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D5" w:rsidRPr="000B3AFA" w:rsidRDefault="005536D5">
      <w:pPr>
        <w:rPr>
          <w:sz w:val="20"/>
          <w:szCs w:val="20"/>
        </w:rPr>
      </w:pPr>
      <w:r w:rsidRPr="000B3AFA">
        <w:rPr>
          <w:sz w:val="20"/>
          <w:szCs w:val="20"/>
        </w:rPr>
        <w:t>Oplegnotitie bij</w:t>
      </w:r>
      <w:r w:rsidR="002D00F7" w:rsidRPr="000B3AFA">
        <w:rPr>
          <w:sz w:val="20"/>
          <w:szCs w:val="20"/>
        </w:rPr>
        <w:t xml:space="preserve"> Richtlijnen</w:t>
      </w:r>
      <w:r w:rsidRPr="000B3AFA">
        <w:rPr>
          <w:sz w:val="20"/>
          <w:szCs w:val="20"/>
        </w:rPr>
        <w:t xml:space="preserve"> Directievoeren en Toezichthouden</w:t>
      </w:r>
    </w:p>
    <w:p w:rsidR="005536D5" w:rsidRDefault="005536D5">
      <w:pPr>
        <w:rPr>
          <w:sz w:val="20"/>
          <w:szCs w:val="20"/>
        </w:rPr>
      </w:pPr>
    </w:p>
    <w:p w:rsidR="00026AF5" w:rsidRPr="000B3AFA" w:rsidRDefault="00026AF5">
      <w:pPr>
        <w:rPr>
          <w:sz w:val="20"/>
          <w:szCs w:val="20"/>
        </w:rPr>
      </w:pPr>
    </w:p>
    <w:p w:rsidR="005536D5" w:rsidRPr="000B3AFA" w:rsidRDefault="005536D5">
      <w:pPr>
        <w:rPr>
          <w:sz w:val="20"/>
          <w:szCs w:val="20"/>
        </w:rPr>
      </w:pPr>
      <w:r w:rsidRPr="000B3AFA">
        <w:rPr>
          <w:sz w:val="20"/>
          <w:szCs w:val="20"/>
        </w:rPr>
        <w:t>Beste collega van Zuid</w:t>
      </w:r>
      <w:r w:rsidR="006F0304" w:rsidRPr="000B3AFA">
        <w:rPr>
          <w:sz w:val="20"/>
          <w:szCs w:val="20"/>
        </w:rPr>
        <w:t>-</w:t>
      </w:r>
      <w:r w:rsidRPr="000B3AFA">
        <w:rPr>
          <w:sz w:val="20"/>
          <w:szCs w:val="20"/>
        </w:rPr>
        <w:t xml:space="preserve"> Hollandse </w:t>
      </w:r>
      <w:r w:rsidR="00711C40" w:rsidRPr="000B3AFA">
        <w:rPr>
          <w:sz w:val="20"/>
          <w:szCs w:val="20"/>
        </w:rPr>
        <w:t xml:space="preserve"> I</w:t>
      </w:r>
      <w:r w:rsidRPr="000B3AFA">
        <w:rPr>
          <w:sz w:val="20"/>
          <w:szCs w:val="20"/>
        </w:rPr>
        <w:t>ngenieursbureaus,</w:t>
      </w:r>
    </w:p>
    <w:p w:rsidR="005536D5" w:rsidRPr="000B3AFA" w:rsidRDefault="005536D5">
      <w:pPr>
        <w:rPr>
          <w:sz w:val="20"/>
          <w:szCs w:val="20"/>
        </w:rPr>
      </w:pPr>
    </w:p>
    <w:p w:rsidR="007D7742" w:rsidRPr="000B3AFA" w:rsidRDefault="002D00F7" w:rsidP="002D00F7">
      <w:pPr>
        <w:rPr>
          <w:sz w:val="20"/>
          <w:szCs w:val="20"/>
        </w:rPr>
      </w:pPr>
      <w:r w:rsidRPr="000B3AFA">
        <w:rPr>
          <w:sz w:val="20"/>
          <w:szCs w:val="20"/>
        </w:rPr>
        <w:t xml:space="preserve">Voor u liggen de richtlijnen directievoeren en toezichthouden. </w:t>
      </w:r>
    </w:p>
    <w:p w:rsidR="007D7742" w:rsidRPr="000B3AFA" w:rsidRDefault="007D7742" w:rsidP="002D00F7">
      <w:pPr>
        <w:rPr>
          <w:sz w:val="20"/>
          <w:szCs w:val="20"/>
        </w:rPr>
      </w:pPr>
    </w:p>
    <w:p w:rsidR="00BA6638" w:rsidRPr="000B3AFA" w:rsidRDefault="002D00F7" w:rsidP="002D00F7">
      <w:pPr>
        <w:rPr>
          <w:sz w:val="20"/>
          <w:szCs w:val="20"/>
        </w:rPr>
      </w:pPr>
      <w:r w:rsidRPr="000B3AFA">
        <w:rPr>
          <w:sz w:val="20"/>
          <w:szCs w:val="20"/>
        </w:rPr>
        <w:t xml:space="preserve">Vanuit </w:t>
      </w:r>
      <w:r w:rsidR="00BA6638" w:rsidRPr="000B3AFA">
        <w:rPr>
          <w:sz w:val="20"/>
          <w:szCs w:val="20"/>
        </w:rPr>
        <w:t>het Ingenieursnetwerk Zuid-Holland</w:t>
      </w:r>
      <w:r w:rsidRPr="000B3AFA">
        <w:rPr>
          <w:sz w:val="20"/>
          <w:szCs w:val="20"/>
        </w:rPr>
        <w:t xml:space="preserve"> is </w:t>
      </w:r>
      <w:r w:rsidR="003402F0">
        <w:rPr>
          <w:sz w:val="20"/>
          <w:szCs w:val="20"/>
        </w:rPr>
        <w:t>er behoefte aan een universele manier</w:t>
      </w:r>
      <w:r w:rsidRPr="000B3AFA">
        <w:rPr>
          <w:sz w:val="20"/>
          <w:szCs w:val="20"/>
        </w:rPr>
        <w:t xml:space="preserve"> van directievoeren en toezichthouden </w:t>
      </w:r>
      <w:r w:rsidR="003402F0">
        <w:rPr>
          <w:sz w:val="20"/>
          <w:szCs w:val="20"/>
        </w:rPr>
        <w:t>met betrekking tot de in uitvoering zijnde werkzaamheden. Naar aanleiding van deze behoefte i</w:t>
      </w:r>
      <w:r w:rsidR="00BA6638" w:rsidRPr="000B3AFA">
        <w:rPr>
          <w:sz w:val="20"/>
          <w:szCs w:val="20"/>
        </w:rPr>
        <w:t xml:space="preserve">s </w:t>
      </w:r>
      <w:r w:rsidR="00026AF5">
        <w:rPr>
          <w:sz w:val="20"/>
          <w:szCs w:val="20"/>
        </w:rPr>
        <w:t xml:space="preserve">door </w:t>
      </w:r>
      <w:r w:rsidR="00BA6638" w:rsidRPr="000B3AFA">
        <w:rPr>
          <w:sz w:val="20"/>
          <w:szCs w:val="20"/>
        </w:rPr>
        <w:t>een werkgroep van een vijftal collega’s van uitvoeringsafdelingen van</w:t>
      </w:r>
      <w:r w:rsidR="006F0304" w:rsidRPr="000B3AFA">
        <w:rPr>
          <w:sz w:val="20"/>
          <w:szCs w:val="20"/>
        </w:rPr>
        <w:t xml:space="preserve"> verschillende</w:t>
      </w:r>
      <w:r w:rsidR="00BA6638" w:rsidRPr="000B3AFA">
        <w:rPr>
          <w:sz w:val="20"/>
          <w:szCs w:val="20"/>
        </w:rPr>
        <w:t xml:space="preserve"> gemeentelijke ingenieursbureaus </w:t>
      </w:r>
      <w:r w:rsidR="003402F0">
        <w:rPr>
          <w:sz w:val="20"/>
          <w:szCs w:val="20"/>
        </w:rPr>
        <w:t>gewerkt aan een tweetal richtlijnen voor directievoering en toezichthoudende werkzaamheden.</w:t>
      </w:r>
    </w:p>
    <w:p w:rsidR="002D00F7" w:rsidRPr="000B3AFA" w:rsidRDefault="002D00F7" w:rsidP="002D00F7">
      <w:pPr>
        <w:rPr>
          <w:sz w:val="20"/>
          <w:szCs w:val="20"/>
        </w:rPr>
      </w:pPr>
    </w:p>
    <w:p w:rsidR="00711C40" w:rsidRDefault="006F0304" w:rsidP="002D00F7">
      <w:pPr>
        <w:rPr>
          <w:sz w:val="20"/>
          <w:szCs w:val="20"/>
        </w:rPr>
      </w:pPr>
      <w:r w:rsidRPr="000B3AFA">
        <w:rPr>
          <w:sz w:val="20"/>
          <w:szCs w:val="20"/>
        </w:rPr>
        <w:t xml:space="preserve">Door bij elkaar te komen en over ons vak te praten is er veel kennis gedeeld. Tijdens deze gesprekken bleek dat er veel overeenkomsten in onze werkzaamheden </w:t>
      </w:r>
      <w:r w:rsidR="00711C40" w:rsidRPr="000B3AFA">
        <w:rPr>
          <w:sz w:val="20"/>
          <w:szCs w:val="20"/>
        </w:rPr>
        <w:t xml:space="preserve">en werkwijzen </w:t>
      </w:r>
      <w:r w:rsidRPr="000B3AFA">
        <w:rPr>
          <w:sz w:val="20"/>
          <w:szCs w:val="20"/>
        </w:rPr>
        <w:t>zijn</w:t>
      </w:r>
      <w:r w:rsidR="00026AF5">
        <w:rPr>
          <w:sz w:val="20"/>
          <w:szCs w:val="20"/>
        </w:rPr>
        <w:t xml:space="preserve"> v.w.b. het begeleiden van bestekken</w:t>
      </w:r>
      <w:r w:rsidRPr="000B3AFA">
        <w:rPr>
          <w:sz w:val="20"/>
          <w:szCs w:val="20"/>
        </w:rPr>
        <w:t>, dit heeft natuurlijk te maken met het feit dat we allemaal gebruik maken van de Standaard 2015</w:t>
      </w:r>
      <w:r w:rsidR="003402F0">
        <w:rPr>
          <w:sz w:val="20"/>
          <w:szCs w:val="20"/>
        </w:rPr>
        <w:t xml:space="preserve"> waarin ook de UAV 2012 is opgenomen.</w:t>
      </w:r>
      <w:r w:rsidRPr="000B3AFA">
        <w:rPr>
          <w:sz w:val="20"/>
          <w:szCs w:val="20"/>
        </w:rPr>
        <w:t xml:space="preserve"> </w:t>
      </w:r>
      <w:r w:rsidR="003402F0">
        <w:rPr>
          <w:sz w:val="20"/>
          <w:szCs w:val="20"/>
        </w:rPr>
        <w:t>O</w:t>
      </w:r>
      <w:r w:rsidRPr="000B3AFA">
        <w:rPr>
          <w:sz w:val="20"/>
          <w:szCs w:val="20"/>
        </w:rPr>
        <w:t>ok werd duidelijk dat er</w:t>
      </w:r>
      <w:r w:rsidR="003402F0">
        <w:rPr>
          <w:sz w:val="20"/>
          <w:szCs w:val="20"/>
        </w:rPr>
        <w:t xml:space="preserve"> veel </w:t>
      </w:r>
      <w:r w:rsidRPr="000B3AFA">
        <w:rPr>
          <w:sz w:val="20"/>
          <w:szCs w:val="20"/>
        </w:rPr>
        <w:t xml:space="preserve">verschillen </w:t>
      </w:r>
      <w:r w:rsidR="003402F0">
        <w:rPr>
          <w:sz w:val="20"/>
          <w:szCs w:val="20"/>
        </w:rPr>
        <w:t>zijn</w:t>
      </w:r>
      <w:r w:rsidRPr="000B3AFA">
        <w:rPr>
          <w:sz w:val="20"/>
          <w:szCs w:val="20"/>
        </w:rPr>
        <w:t xml:space="preserve">. Deze verschillen zijn niet zozeer vakinhoudelijk, maar komen vooral voort uit het feit dat </w:t>
      </w:r>
      <w:r w:rsidR="003402F0">
        <w:rPr>
          <w:sz w:val="20"/>
          <w:szCs w:val="20"/>
        </w:rPr>
        <w:t xml:space="preserve">de gemeentelijke </w:t>
      </w:r>
      <w:r w:rsidRPr="000B3AFA">
        <w:rPr>
          <w:sz w:val="20"/>
          <w:szCs w:val="20"/>
        </w:rPr>
        <w:t xml:space="preserve">organisaties </w:t>
      </w:r>
      <w:r w:rsidR="003402F0">
        <w:rPr>
          <w:sz w:val="20"/>
          <w:szCs w:val="20"/>
        </w:rPr>
        <w:t>onderling van elkaar verschillen</w:t>
      </w:r>
      <w:r w:rsidRPr="000B3AFA">
        <w:rPr>
          <w:sz w:val="20"/>
          <w:szCs w:val="20"/>
        </w:rPr>
        <w:t xml:space="preserve">. </w:t>
      </w:r>
      <w:r w:rsidR="007528DB" w:rsidRPr="000B3AFA">
        <w:rPr>
          <w:sz w:val="20"/>
          <w:szCs w:val="20"/>
        </w:rPr>
        <w:t xml:space="preserve">Dat </w:t>
      </w:r>
      <w:r w:rsidR="00711C40" w:rsidRPr="000B3AFA">
        <w:rPr>
          <w:sz w:val="20"/>
          <w:szCs w:val="20"/>
        </w:rPr>
        <w:t xml:space="preserve">heeft </w:t>
      </w:r>
      <w:r w:rsidR="007D7742" w:rsidRPr="000B3AFA">
        <w:rPr>
          <w:sz w:val="20"/>
          <w:szCs w:val="20"/>
        </w:rPr>
        <w:t xml:space="preserve">meer </w:t>
      </w:r>
      <w:r w:rsidR="00711C40" w:rsidRPr="000B3AFA">
        <w:rPr>
          <w:sz w:val="20"/>
          <w:szCs w:val="20"/>
        </w:rPr>
        <w:t xml:space="preserve">te maken met </w:t>
      </w:r>
      <w:r w:rsidR="000E2A63">
        <w:rPr>
          <w:sz w:val="20"/>
          <w:szCs w:val="20"/>
        </w:rPr>
        <w:t xml:space="preserve">de </w:t>
      </w:r>
      <w:r w:rsidR="00711C40" w:rsidRPr="000B3AFA">
        <w:rPr>
          <w:sz w:val="20"/>
          <w:szCs w:val="20"/>
        </w:rPr>
        <w:t>verschillende organisatie</w:t>
      </w:r>
      <w:r w:rsidR="003402F0">
        <w:rPr>
          <w:sz w:val="20"/>
          <w:szCs w:val="20"/>
        </w:rPr>
        <w:t>structuren</w:t>
      </w:r>
      <w:r w:rsidR="00711C40" w:rsidRPr="000B3AFA">
        <w:rPr>
          <w:sz w:val="20"/>
          <w:szCs w:val="20"/>
        </w:rPr>
        <w:t xml:space="preserve">, </w:t>
      </w:r>
      <w:r w:rsidR="00F35545">
        <w:rPr>
          <w:sz w:val="20"/>
          <w:szCs w:val="20"/>
        </w:rPr>
        <w:t xml:space="preserve">afspraken over </w:t>
      </w:r>
      <w:r w:rsidR="00711C40" w:rsidRPr="000B3AFA">
        <w:rPr>
          <w:sz w:val="20"/>
          <w:szCs w:val="20"/>
        </w:rPr>
        <w:t>mandateringen e.d..</w:t>
      </w:r>
      <w:r w:rsidR="00407CC6" w:rsidRPr="000B3AFA">
        <w:rPr>
          <w:sz w:val="20"/>
          <w:szCs w:val="20"/>
        </w:rPr>
        <w:t xml:space="preserve"> </w:t>
      </w:r>
    </w:p>
    <w:p w:rsidR="00F35545" w:rsidRPr="000B3AFA" w:rsidRDefault="00F35545" w:rsidP="002D00F7">
      <w:pPr>
        <w:rPr>
          <w:sz w:val="20"/>
          <w:szCs w:val="20"/>
        </w:rPr>
      </w:pPr>
    </w:p>
    <w:p w:rsidR="002D00F7" w:rsidRPr="000B3AFA" w:rsidRDefault="00711C40" w:rsidP="002D00F7">
      <w:pPr>
        <w:rPr>
          <w:sz w:val="20"/>
          <w:szCs w:val="20"/>
        </w:rPr>
      </w:pPr>
      <w:r w:rsidRPr="000B3AFA">
        <w:rPr>
          <w:sz w:val="20"/>
          <w:szCs w:val="20"/>
        </w:rPr>
        <w:t>Dit heeft ons er</w:t>
      </w:r>
      <w:r w:rsidR="00407CC6" w:rsidRPr="000B3AFA">
        <w:rPr>
          <w:sz w:val="20"/>
          <w:szCs w:val="20"/>
        </w:rPr>
        <w:t xml:space="preserve"> uiteindelijk </w:t>
      </w:r>
      <w:r w:rsidRPr="000B3AFA">
        <w:rPr>
          <w:sz w:val="20"/>
          <w:szCs w:val="20"/>
        </w:rPr>
        <w:t>toe gebracht om voor de toezichthouders een richtlijn toezichthouden op te stellen waarbij dit boekje moet worden gezien als een soort “handboek soldaat” wat onder de snelbinder meegenomen k</w:t>
      </w:r>
      <w:r w:rsidR="00407CC6" w:rsidRPr="000B3AFA">
        <w:rPr>
          <w:sz w:val="20"/>
          <w:szCs w:val="20"/>
        </w:rPr>
        <w:t>a</w:t>
      </w:r>
      <w:r w:rsidRPr="000B3AFA">
        <w:rPr>
          <w:sz w:val="20"/>
          <w:szCs w:val="20"/>
        </w:rPr>
        <w:t xml:space="preserve">n worden. Het is een gedeeltelijke samenvatting van de “Standaard 2015” die zo </w:t>
      </w:r>
      <w:r w:rsidR="00407CC6" w:rsidRPr="000B3AFA">
        <w:rPr>
          <w:sz w:val="20"/>
          <w:szCs w:val="20"/>
        </w:rPr>
        <w:t>ge</w:t>
      </w:r>
      <w:r w:rsidRPr="000B3AFA">
        <w:rPr>
          <w:sz w:val="20"/>
          <w:szCs w:val="20"/>
        </w:rPr>
        <w:t xml:space="preserve">makkelijk </w:t>
      </w:r>
      <w:r w:rsidR="00407CC6" w:rsidRPr="000B3AFA">
        <w:rPr>
          <w:sz w:val="20"/>
          <w:szCs w:val="20"/>
        </w:rPr>
        <w:t xml:space="preserve">“buiten” </w:t>
      </w:r>
      <w:r w:rsidRPr="000B3AFA">
        <w:rPr>
          <w:sz w:val="20"/>
          <w:szCs w:val="20"/>
        </w:rPr>
        <w:t xml:space="preserve">geraadpleegd kan worden en </w:t>
      </w:r>
      <w:r w:rsidR="00407CC6" w:rsidRPr="000B3AFA">
        <w:rPr>
          <w:sz w:val="20"/>
          <w:szCs w:val="20"/>
        </w:rPr>
        <w:t>een aantal standaardformulieren die door de toezichthouders bij ieder project weer gebruikt kunnen worden.</w:t>
      </w:r>
      <w:r w:rsidR="006F0304" w:rsidRPr="000B3AFA">
        <w:rPr>
          <w:sz w:val="20"/>
          <w:szCs w:val="20"/>
        </w:rPr>
        <w:t xml:space="preserve">   </w:t>
      </w:r>
    </w:p>
    <w:p w:rsidR="002D00F7" w:rsidRPr="000B3AFA" w:rsidRDefault="00407CC6">
      <w:pPr>
        <w:rPr>
          <w:sz w:val="20"/>
          <w:szCs w:val="20"/>
        </w:rPr>
      </w:pPr>
      <w:r w:rsidRPr="000B3AFA">
        <w:rPr>
          <w:sz w:val="20"/>
          <w:szCs w:val="20"/>
        </w:rPr>
        <w:t>De richtlijn directievoeren bestaat voornamelijk uit standaardformulieren. Ook hiervoor geldt dat deze bij ieder project weer toegepast kunnen worden.</w:t>
      </w:r>
    </w:p>
    <w:p w:rsidR="00F35545" w:rsidRPr="000B3AFA" w:rsidRDefault="00407CC6" w:rsidP="00F35545">
      <w:pPr>
        <w:rPr>
          <w:sz w:val="20"/>
          <w:szCs w:val="20"/>
        </w:rPr>
      </w:pPr>
      <w:r w:rsidRPr="000B3AFA">
        <w:rPr>
          <w:sz w:val="20"/>
          <w:szCs w:val="20"/>
        </w:rPr>
        <w:t>Bij beide richtlijnen hebben we de organisatie specifieke zaken achterwege gelaten.</w:t>
      </w:r>
      <w:r w:rsidR="00F35545" w:rsidRPr="00F35545">
        <w:rPr>
          <w:sz w:val="20"/>
          <w:szCs w:val="20"/>
        </w:rPr>
        <w:t xml:space="preserve"> </w:t>
      </w:r>
      <w:r w:rsidR="00F35545">
        <w:rPr>
          <w:sz w:val="20"/>
          <w:szCs w:val="20"/>
        </w:rPr>
        <w:t xml:space="preserve">De richtlijnen zijn dan ook richtingen waarin gedacht kan worden en waarop afgeweken kan worden op basis van </w:t>
      </w:r>
      <w:r w:rsidR="00F35545" w:rsidRPr="000B3AFA">
        <w:rPr>
          <w:sz w:val="20"/>
          <w:szCs w:val="20"/>
        </w:rPr>
        <w:t xml:space="preserve"> processen </w:t>
      </w:r>
      <w:r w:rsidR="000E2A63">
        <w:rPr>
          <w:sz w:val="20"/>
          <w:szCs w:val="20"/>
        </w:rPr>
        <w:t xml:space="preserve">die per gemeente </w:t>
      </w:r>
      <w:bookmarkStart w:id="0" w:name="_GoBack"/>
      <w:bookmarkEnd w:id="0"/>
      <w:r w:rsidR="00F35545">
        <w:rPr>
          <w:sz w:val="20"/>
          <w:szCs w:val="20"/>
        </w:rPr>
        <w:t>anders zijn.</w:t>
      </w:r>
    </w:p>
    <w:p w:rsidR="00407CC6" w:rsidRPr="000B3AFA" w:rsidRDefault="005F1ABA">
      <w:pPr>
        <w:rPr>
          <w:sz w:val="20"/>
          <w:szCs w:val="20"/>
        </w:rPr>
      </w:pPr>
      <w:r w:rsidRPr="000B3AFA">
        <w:rPr>
          <w:sz w:val="20"/>
          <w:szCs w:val="20"/>
        </w:rPr>
        <w:t>Ook hebben we de minder voorkomende UAV-GC buiten beschouwing gelaten.</w:t>
      </w:r>
      <w:r w:rsidR="00407CC6" w:rsidRPr="000B3AFA">
        <w:rPr>
          <w:sz w:val="20"/>
          <w:szCs w:val="20"/>
        </w:rPr>
        <w:t xml:space="preserve"> </w:t>
      </w:r>
    </w:p>
    <w:p w:rsidR="00407CC6" w:rsidRPr="000B3AFA" w:rsidRDefault="00407CC6">
      <w:pPr>
        <w:rPr>
          <w:sz w:val="20"/>
          <w:szCs w:val="20"/>
        </w:rPr>
      </w:pPr>
    </w:p>
    <w:p w:rsidR="007D7742" w:rsidRPr="000B3AFA" w:rsidRDefault="007D7742">
      <w:pPr>
        <w:rPr>
          <w:sz w:val="20"/>
          <w:szCs w:val="20"/>
        </w:rPr>
      </w:pPr>
      <w:r w:rsidRPr="000B3AFA">
        <w:rPr>
          <w:sz w:val="20"/>
          <w:szCs w:val="20"/>
        </w:rPr>
        <w:t>Hoe nu verder</w:t>
      </w:r>
      <w:r w:rsidR="00026AF5">
        <w:rPr>
          <w:sz w:val="20"/>
          <w:szCs w:val="20"/>
        </w:rPr>
        <w:t>?</w:t>
      </w:r>
    </w:p>
    <w:p w:rsidR="00711C40" w:rsidRPr="000B3AFA" w:rsidRDefault="00354241">
      <w:pPr>
        <w:rPr>
          <w:sz w:val="20"/>
          <w:szCs w:val="20"/>
        </w:rPr>
      </w:pPr>
      <w:r w:rsidRPr="000B3AFA">
        <w:rPr>
          <w:sz w:val="20"/>
          <w:szCs w:val="20"/>
        </w:rPr>
        <w:t xml:space="preserve">Nu deze documenten er liggen is de werkgroep nog niet klaar. </w:t>
      </w:r>
      <w:r w:rsidR="007D7742" w:rsidRPr="000B3AFA">
        <w:rPr>
          <w:sz w:val="20"/>
          <w:szCs w:val="20"/>
        </w:rPr>
        <w:t xml:space="preserve">We nodigen </w:t>
      </w:r>
      <w:r w:rsidRPr="000B3AFA">
        <w:rPr>
          <w:sz w:val="20"/>
          <w:szCs w:val="20"/>
        </w:rPr>
        <w:t xml:space="preserve">hierbij </w:t>
      </w:r>
      <w:r w:rsidR="007D7742" w:rsidRPr="000B3AFA">
        <w:rPr>
          <w:sz w:val="20"/>
          <w:szCs w:val="20"/>
        </w:rPr>
        <w:t xml:space="preserve">dan ook alle directievoerders en toezichthouders van de regionale gemeentelijke ingenieursbureaus uit om deze richtlijnen eens goed door te nemen en de </w:t>
      </w:r>
      <w:r w:rsidRPr="000B3AFA">
        <w:rPr>
          <w:sz w:val="20"/>
          <w:szCs w:val="20"/>
        </w:rPr>
        <w:t xml:space="preserve">richtlijnen en </w:t>
      </w:r>
      <w:r w:rsidR="007D7742" w:rsidRPr="000B3AFA">
        <w:rPr>
          <w:sz w:val="20"/>
          <w:szCs w:val="20"/>
        </w:rPr>
        <w:t>bijgevoegde formulieren te gaan gebruiken.</w:t>
      </w:r>
      <w:r w:rsidR="00B23A4F">
        <w:rPr>
          <w:sz w:val="20"/>
          <w:szCs w:val="20"/>
        </w:rPr>
        <w:t xml:space="preserve"> Plak gerust uw eigen logo erop.</w:t>
      </w:r>
      <w:r w:rsidR="007D7742" w:rsidRPr="000B3AFA">
        <w:rPr>
          <w:sz w:val="20"/>
          <w:szCs w:val="20"/>
        </w:rPr>
        <w:t xml:space="preserve"> </w:t>
      </w:r>
      <w:r w:rsidRPr="000B3AFA">
        <w:rPr>
          <w:sz w:val="20"/>
          <w:szCs w:val="20"/>
        </w:rPr>
        <w:t xml:space="preserve">Tijdens het </w:t>
      </w:r>
      <w:r w:rsidR="007528DB" w:rsidRPr="000B3AFA">
        <w:rPr>
          <w:sz w:val="20"/>
          <w:szCs w:val="20"/>
        </w:rPr>
        <w:t xml:space="preserve">gebruik </w:t>
      </w:r>
      <w:r w:rsidRPr="000B3AFA">
        <w:rPr>
          <w:sz w:val="20"/>
          <w:szCs w:val="20"/>
        </w:rPr>
        <w:t>zal best blijken dat er voor uw organisatie belangrijke zaken ontbreken, of dat u documenten gebruikt waar andere bureaus weer gebruik van kunnen maken. We verzoeken u dan ook d</w:t>
      </w:r>
      <w:r w:rsidR="005F1ABA" w:rsidRPr="000B3AFA">
        <w:rPr>
          <w:sz w:val="20"/>
          <w:szCs w:val="20"/>
        </w:rPr>
        <w:t>eze informatie met ons te delen, zodat dit ook weer breder gedeeld kan worden.</w:t>
      </w:r>
    </w:p>
    <w:p w:rsidR="00354241" w:rsidRPr="000B3AFA" w:rsidRDefault="00354241" w:rsidP="00354241">
      <w:pPr>
        <w:rPr>
          <w:sz w:val="20"/>
          <w:szCs w:val="20"/>
        </w:rPr>
      </w:pPr>
      <w:r w:rsidRPr="000B3AFA">
        <w:rPr>
          <w:sz w:val="20"/>
          <w:szCs w:val="20"/>
        </w:rPr>
        <w:t>Voor beide documenten en alle formulieren geldt natuurlijk ook dat deze up to date gehouden moeten worden als er een nieuwe versie van de “Standaard” of de UAV komt of als andere wet-of regelgeving wijzigt.</w:t>
      </w:r>
    </w:p>
    <w:p w:rsidR="00711C40" w:rsidRPr="000B3AFA" w:rsidRDefault="00711C40">
      <w:pPr>
        <w:rPr>
          <w:sz w:val="20"/>
          <w:szCs w:val="20"/>
        </w:rPr>
      </w:pPr>
    </w:p>
    <w:p w:rsidR="00354241" w:rsidRPr="000B3AFA" w:rsidRDefault="00354241" w:rsidP="00354241">
      <w:pPr>
        <w:rPr>
          <w:sz w:val="20"/>
          <w:szCs w:val="20"/>
        </w:rPr>
      </w:pPr>
      <w:r w:rsidRPr="000B3AFA">
        <w:rPr>
          <w:sz w:val="20"/>
          <w:szCs w:val="20"/>
        </w:rPr>
        <w:t xml:space="preserve">Uiteindelijk willen we de werkgroep gaan uitbreiden zodat we met meer collega’s kennis kunnen delen. Welke invulling hier aan gegeven gaat worden weten we nog niet, maar mocht u </w:t>
      </w:r>
      <w:r w:rsidR="007528DB" w:rsidRPr="000B3AFA">
        <w:rPr>
          <w:sz w:val="20"/>
          <w:szCs w:val="20"/>
        </w:rPr>
        <w:t>geïnteresseerd</w:t>
      </w:r>
      <w:r w:rsidRPr="000B3AFA">
        <w:rPr>
          <w:sz w:val="20"/>
          <w:szCs w:val="20"/>
        </w:rPr>
        <w:t xml:space="preserve"> zijn om mee te denken dan horen we het graag.</w:t>
      </w:r>
    </w:p>
    <w:p w:rsidR="00711C40" w:rsidRPr="000B3AFA" w:rsidRDefault="00711C40">
      <w:pPr>
        <w:rPr>
          <w:sz w:val="20"/>
          <w:szCs w:val="20"/>
        </w:rPr>
      </w:pPr>
    </w:p>
    <w:p w:rsidR="00711C40" w:rsidRPr="000B3AFA" w:rsidRDefault="00354241">
      <w:pPr>
        <w:rPr>
          <w:sz w:val="20"/>
          <w:szCs w:val="20"/>
        </w:rPr>
      </w:pPr>
      <w:r w:rsidRPr="000B3AFA">
        <w:rPr>
          <w:sz w:val="20"/>
          <w:szCs w:val="20"/>
        </w:rPr>
        <w:t>Het zou toch mooi zijn als opdrachtnemers van alle regionale opdrachtgevers in grote lijnen hetzelfde kunnen verwachten</w:t>
      </w:r>
      <w:r w:rsidR="00026AF5">
        <w:rPr>
          <w:sz w:val="20"/>
          <w:szCs w:val="20"/>
        </w:rPr>
        <w:t xml:space="preserve"> van hun directievoerders en toezichthouders!</w:t>
      </w:r>
      <w:r w:rsidRPr="000B3AFA">
        <w:rPr>
          <w:sz w:val="20"/>
          <w:szCs w:val="20"/>
        </w:rPr>
        <w:t xml:space="preserve">  </w:t>
      </w:r>
    </w:p>
    <w:p w:rsidR="005F1ABA" w:rsidRDefault="005F1ABA">
      <w:pPr>
        <w:rPr>
          <w:sz w:val="20"/>
          <w:szCs w:val="20"/>
        </w:rPr>
      </w:pPr>
    </w:p>
    <w:p w:rsidR="00026AF5" w:rsidRDefault="00026AF5">
      <w:pPr>
        <w:rPr>
          <w:sz w:val="20"/>
          <w:szCs w:val="20"/>
        </w:rPr>
      </w:pPr>
    </w:p>
    <w:p w:rsidR="00026AF5" w:rsidRPr="000B3AFA" w:rsidRDefault="00026AF5">
      <w:pPr>
        <w:rPr>
          <w:sz w:val="20"/>
          <w:szCs w:val="20"/>
        </w:rPr>
      </w:pPr>
    </w:p>
    <w:p w:rsidR="000B3AFA" w:rsidRDefault="005F1ABA">
      <w:pPr>
        <w:rPr>
          <w:sz w:val="20"/>
          <w:szCs w:val="20"/>
        </w:rPr>
      </w:pPr>
      <w:r w:rsidRPr="000B3AFA">
        <w:rPr>
          <w:sz w:val="20"/>
          <w:szCs w:val="20"/>
        </w:rPr>
        <w:t xml:space="preserve">De werkgroep Kwaliteit Directievoeren, </w:t>
      </w:r>
    </w:p>
    <w:p w:rsidR="005F1ABA" w:rsidRDefault="005F1ABA">
      <w:pPr>
        <w:rPr>
          <w:sz w:val="20"/>
          <w:szCs w:val="20"/>
        </w:rPr>
      </w:pPr>
      <w:r w:rsidRPr="000B3AFA">
        <w:rPr>
          <w:sz w:val="20"/>
          <w:szCs w:val="20"/>
        </w:rPr>
        <w:t>Edward van der Raaf (Westland), Piet Verhoef (Gouda), Rob Jansen (Leiden), Leo Post (</w:t>
      </w:r>
      <w:r w:rsidR="000B3AFA">
        <w:rPr>
          <w:sz w:val="20"/>
          <w:szCs w:val="20"/>
        </w:rPr>
        <w:t>Z</w:t>
      </w:r>
      <w:r w:rsidRPr="000B3AFA">
        <w:rPr>
          <w:sz w:val="20"/>
          <w:szCs w:val="20"/>
        </w:rPr>
        <w:t>oetermeer</w:t>
      </w:r>
      <w:r w:rsidR="000B3AFA">
        <w:rPr>
          <w:sz w:val="20"/>
          <w:szCs w:val="20"/>
        </w:rPr>
        <w:t>)</w:t>
      </w:r>
      <w:r w:rsidRPr="000B3AFA">
        <w:rPr>
          <w:sz w:val="20"/>
          <w:szCs w:val="20"/>
        </w:rPr>
        <w:t xml:space="preserve"> en Eline van Zuidland (Den Haag)</w:t>
      </w:r>
    </w:p>
    <w:p w:rsidR="00F35545" w:rsidRPr="000B3AFA" w:rsidRDefault="000E2A63">
      <w:pPr>
        <w:rPr>
          <w:sz w:val="20"/>
          <w:szCs w:val="20"/>
        </w:rPr>
      </w:pPr>
      <w:r>
        <w:rPr>
          <w:sz w:val="20"/>
          <w:szCs w:val="20"/>
        </w:rPr>
        <w:t xml:space="preserve">Contactpersoon werkgroep: </w:t>
      </w:r>
      <w:r w:rsidRPr="000E2A63">
        <w:rPr>
          <w:sz w:val="20"/>
          <w:szCs w:val="20"/>
        </w:rPr>
        <w:t>piet.verhoef@gouda.nl</w:t>
      </w:r>
    </w:p>
    <w:sectPr w:rsidR="00F35545" w:rsidRPr="000B3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D5"/>
    <w:rsid w:val="00026AF5"/>
    <w:rsid w:val="000B3AFA"/>
    <w:rsid w:val="000E2A63"/>
    <w:rsid w:val="002D00F7"/>
    <w:rsid w:val="003402F0"/>
    <w:rsid w:val="00354241"/>
    <w:rsid w:val="00407CC6"/>
    <w:rsid w:val="004B4249"/>
    <w:rsid w:val="005536D5"/>
    <w:rsid w:val="005D43B1"/>
    <w:rsid w:val="005F1ABA"/>
    <w:rsid w:val="00617D5A"/>
    <w:rsid w:val="006D7F94"/>
    <w:rsid w:val="006F0304"/>
    <w:rsid w:val="00711C40"/>
    <w:rsid w:val="007528DB"/>
    <w:rsid w:val="007D7742"/>
    <w:rsid w:val="00A671DF"/>
    <w:rsid w:val="00B23A4F"/>
    <w:rsid w:val="00BA6638"/>
    <w:rsid w:val="00E66120"/>
    <w:rsid w:val="00F355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109D9D85.dotm</Template>
  <TotalTime>5</TotalTime>
  <Pages>1</Pages>
  <Words>558</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Gemeente Den Haag</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IDCadmin</dc:creator>
  <cp:lastModifiedBy>IDCadmin</cp:lastModifiedBy>
  <cp:revision>3</cp:revision>
  <dcterms:created xsi:type="dcterms:W3CDTF">2019-02-07T14:55:00Z</dcterms:created>
  <dcterms:modified xsi:type="dcterms:W3CDTF">2019-02-07T14:57:00Z</dcterms:modified>
</cp:coreProperties>
</file>